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Đề thi Học kì 1</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Năm học 2021 - 2022</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4D0086">
        <w:rPr>
          <w:rFonts w:ascii="Times New Roman" w:eastAsia="Times New Roman" w:hAnsi="Times New Roman" w:cs="Times New Roman"/>
          <w:b/>
          <w:bCs/>
          <w:color w:val="000000"/>
          <w:sz w:val="28"/>
          <w:szCs w:val="28"/>
        </w:rPr>
        <w:t>ôn: Sinh học lớp 8</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 (Đề thi số 1)</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A. Trắc nghiệm (Mỗi câu trả lời đúng được 0,4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Lớp mao mạch mỏng và dày đặc ở mũi có vai trò</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loại trừ vi khuẩn trong luồng khí đi vào.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làm ấm không khí trước khi đi vào phổi.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lọc bỏ bụi hạt to trong không khí trước khi đi vào phổi.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tham gia vào quá trình trao đổi khí ở mũi.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2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Cặp cơ nào dưới đây tham gia vào cử động hô hấp ở người?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Cơ liên sườn trong và cơ liên sườn ngoài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Cơ liên sườn ngoài và cơ hoành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Cơ liên sườn ngoài và cơ nhị đầu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Cơ hoành và cơ liên sườn trong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3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Thói quen nào dưới đây giúp bảo vệ đường hô hấp?</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Ngồi điều hòa 24/24</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Giăng màn khi đi ngủ</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Hút thuốc lá</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Đeo khẩu trang khi đến khu công cộng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4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Dung tích sống là gì?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Là thể tích không khí lớn nhất có thể tích đọng trong phổi.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Là thể tích không khí lớn nhất mà một cơ thể có thể hít vào hay thở ra.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Là thể tích không khí bé nhất còn lại trong phổi sau khi thở ra.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d. Là thể tích không khí bé nhất nằm trên đường thở.</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5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Thành phần nào dưới đây không bị biến đổi qua quá trình tiêu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Gluxit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Lipit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Vitamin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Prôtêin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6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Vì sao khi nhai kỹ bánh mì, chúng ta lại cảm nhận thấy vị ngọt?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Vì enzim amilaza trong nước bọt đã phân giải một phần tinh bột chín trong bánh mì thành đường glucôzơ (có vị ngọt).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Vì enzim mantaza trong nước bọt đã phân giải một phần vitamin trong bánh mì thành đường mantôzơ (có vị ngọt).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Vì enzim amilaza trong nước bọt đã phân giải một phần lipit trong bánh mì thành axit béo (có vị ngọt).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Vì enzim amilaza trong nước bọt đã phân giải một phần tinh bột chín trong bánh mì thành đường mantôzơ (có vị ngọt).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7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Loại dịch tiêu hóa nào đóng vai trò quan trọng nhất trong tiêu hóa hóa học ở ruột non?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Dịch tụy</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Dịch mật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Dịch ruột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Dịch vị</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8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Ở người, các vitamin tan trong dầu và 70% lipit đã được nhũ tương hóa được hấp thụ và vận chuyển theo con đường bạch huyết sau đó chúng sẽ được vận chuyển trong loại mạch nào để trở về tim?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Tĩnh mạch phổi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Tĩnh mạch cảnh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Tĩnh mạch chủ trên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d. Tĩnh mạch chủ dưới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9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Mối liên hệ mật thiết giữa quá trình trao đổi chất ở cấp độ tế bào và trao đổi chất ở cấp độ cơ thể cho thấy điều gì?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Tính chu kỳ của quá trình trao đổi chất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Tính toàn vẹn và thống nhất của cơ thể</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Tính thứ bậc trong mỗi cá thể</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Tính đa dạng của sinh giới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10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Hệ cơ quan nào dưới đây tham gia trực tiếp vào quá trình trao đổi chất giữa cơ thể với môi trường bên ngoài ?</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Hệ tiêu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Hệ bài tiết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Hệ hô hấp</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Tất cả các phương án còn lại đều đúng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B. Tự luận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1.</w:t>
      </w:r>
      <w:r w:rsidRPr="004D0086">
        <w:rPr>
          <w:rFonts w:ascii="Times New Roman" w:eastAsia="Times New Roman" w:hAnsi="Times New Roman" w:cs="Times New Roman"/>
          <w:color w:val="000000"/>
          <w:sz w:val="28"/>
          <w:szCs w:val="28"/>
        </w:rPr>
        <w:t> Trình bày các hoạt động biến đổi thức ăn ở dạ dày. (3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2.</w:t>
      </w:r>
      <w:r w:rsidRPr="004D0086">
        <w:rPr>
          <w:rFonts w:ascii="Times New Roman" w:eastAsia="Times New Roman" w:hAnsi="Times New Roman" w:cs="Times New Roman"/>
          <w:color w:val="000000"/>
          <w:sz w:val="28"/>
          <w:szCs w:val="28"/>
        </w:rPr>
        <w:t> Trình bày những biện pháp làm tăng hiệu quả tiêu hóa và giúp bảo vệ đường tiêu hóa trước tác nhân gây hại. (2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3.</w:t>
      </w:r>
      <w:r w:rsidRPr="004D0086">
        <w:rPr>
          <w:rFonts w:ascii="Times New Roman" w:eastAsia="Times New Roman" w:hAnsi="Times New Roman" w:cs="Times New Roman"/>
          <w:color w:val="000000"/>
          <w:sz w:val="28"/>
          <w:szCs w:val="28"/>
        </w:rPr>
        <w:t> Vì sao vừa ăn vừa nói chuyện lại dễ bị sặc? (1 điểm)</w:t>
      </w: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lastRenderedPageBreak/>
        <w:t>Đề thi Học kì 1</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Năm học 2021 - 2022</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Bài thi môn: Sinh học lớp 8</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i/>
          <w:iCs/>
          <w:color w:val="000000"/>
          <w:sz w:val="28"/>
          <w:szCs w:val="28"/>
        </w:rPr>
        <w:t>Thời gian làm bài: phút</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(Đề thi số 2)</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A. Trắc nghiệm (Mỗi câu trả lời đúng được 0,4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Theo chiều từ trên xuống dưới, các bộ phận trong đường tiêu hóa của người được sắp xếp theo trình tự sau: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miệng – hầu – thực quản – dạ dày – ruột non – ruột thẳng – ruột già – hậu môn.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miệng – hầu – dạ dày – thực quản – ruột non – ruột già – ruột thẳng – hậu môn.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miệng – hầu – thực quản – dạ dày – ruột non – ruột già – ruột thẳng – hậu môn.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miệng – hầu – thực quản – dạ dày – ruột già – ruột non – ruột thẳng – hậu môn.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2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Trong tế bào người, bào quan nào là nơi tổng hợp prôtêin?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Ribôxôm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Lizôxôm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Bộ máy Gôngi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Tất cả các phương án còn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3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Nơron thần kinh có 2 chức năng cơ bản là</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xử lý thông tin và phản xạ.</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cảm ứng và dẫn truyền xung thần kinh.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phản xạ và dẫn truyền xung thần kinh.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phản xạ và cảm ứng.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4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Lồng ngực ở người được hợp thành từ mấy loại xương?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5</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4</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c. 2</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3</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5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Vì sao người trưởng thành không thể cao thêm?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Vì tế bào màng xương bị hủy hoại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Vì sụn tăng trưởng không còn khả năng hóa xương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Vì người trưởng thành không còn khả năng dung nạp canxi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Vì đầu xương dài ở người trưởng thành bị thoái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6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Người mang nhóm máu B có thể truyền máu cho người mang nhóm máu nào dưới đây?</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Nhóm máu AB</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Nhóm máu 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Nhóm máu 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Tất cả các phương án còn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7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Ở hệ tuần hoàn người, máu trong loại mạch nào dưới đây là máu đỏ thẫm?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Động mạch vành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Động mạch phổi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Tĩnh mạch phổi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Động mạch chủ</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8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Nhịp hô hấp là</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số cử động hô hấp trong một phút.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số cử động hô hấp trong một giờ.</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số lần hít vào trong một phút.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số lần thở ra trong một giờ.</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9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Đoạn đầu của ruột non có tên gọi là gì?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Hỗng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b. Hồi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Đại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Tá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10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Khi nói về đồng hóa và dị hóa, nhận định nào dưới đây là đúng?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Đồng hóa và dị hóa là hai mặt của quá trình trao đổi chất, chúng không phụ thuộc lẫn nhau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Đồng hóa và dị hóa là hai quá trình diễn ra kế tiếp nhau, không lặp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Trong tế bào, các chất được tổng hợp từ đồng hóa có thể là nguyên liệu cho dị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Đồng hóa là quá trình phân giải các chất, ngược lại dị hóa là quá trình tổng hợp các chất.</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B. Tự luận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1.</w:t>
      </w:r>
      <w:r w:rsidRPr="004D0086">
        <w:rPr>
          <w:rFonts w:ascii="Times New Roman" w:eastAsia="Times New Roman" w:hAnsi="Times New Roman" w:cs="Times New Roman"/>
          <w:color w:val="000000"/>
          <w:sz w:val="28"/>
          <w:szCs w:val="28"/>
        </w:rPr>
        <w:t> Mô tả đường đi của máu trong vòng tuần hoàn nhỏ và vòng tuần hoàn lớn ở người. </w:t>
      </w:r>
      <w:r w:rsidRPr="004D0086">
        <w:rPr>
          <w:rFonts w:ascii="Times New Roman" w:eastAsia="Times New Roman" w:hAnsi="Times New Roman" w:cs="Times New Roman"/>
          <w:b/>
          <w:bCs/>
          <w:color w:val="000000"/>
          <w:sz w:val="28"/>
          <w:szCs w:val="28"/>
        </w:rPr>
        <w:t>(3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2.</w:t>
      </w:r>
      <w:r w:rsidRPr="004D0086">
        <w:rPr>
          <w:rFonts w:ascii="Times New Roman" w:eastAsia="Times New Roman" w:hAnsi="Times New Roman" w:cs="Times New Roman"/>
          <w:color w:val="000000"/>
          <w:sz w:val="28"/>
          <w:szCs w:val="28"/>
        </w:rPr>
        <w:t> Trình bày các đặc điểm cấu tạo chủ yếu của dạ dày. </w:t>
      </w:r>
      <w:r w:rsidRPr="004D0086">
        <w:rPr>
          <w:rFonts w:ascii="Times New Roman" w:eastAsia="Times New Roman" w:hAnsi="Times New Roman" w:cs="Times New Roman"/>
          <w:b/>
          <w:bCs/>
          <w:color w:val="000000"/>
          <w:sz w:val="28"/>
          <w:szCs w:val="28"/>
        </w:rPr>
        <w:t>(2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3.</w:t>
      </w:r>
      <w:r w:rsidRPr="004D0086">
        <w:rPr>
          <w:rFonts w:ascii="Times New Roman" w:eastAsia="Times New Roman" w:hAnsi="Times New Roman" w:cs="Times New Roman"/>
          <w:color w:val="000000"/>
          <w:sz w:val="28"/>
          <w:szCs w:val="28"/>
        </w:rPr>
        <w:t> Giải thích nghĩa đen của câu nói: “Nhai kỹ no lâu”. </w:t>
      </w:r>
      <w:r w:rsidRPr="004D0086">
        <w:rPr>
          <w:rFonts w:ascii="Times New Roman" w:eastAsia="Times New Roman" w:hAnsi="Times New Roman" w:cs="Times New Roman"/>
          <w:b/>
          <w:bCs/>
          <w:color w:val="000000"/>
          <w:sz w:val="28"/>
          <w:szCs w:val="28"/>
        </w:rPr>
        <w:t>(1 điểm)</w:t>
      </w: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Đề thi Học kì 1</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lastRenderedPageBreak/>
        <w:t>Năm học 2021 - 2022</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Bài thi môn: Sinh học lớp 8</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 (Đề thi số 3)</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A. Trắc nghiệm (Mỗi câu trả lời đúng được 0,4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Loại nơron nào có thân nằm trong trung ương thần kinh?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Nơron hướng tâm và nơron trung gian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Nơron li tâm, nơron hướng tâm và nơron trung gian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Nơron hướng tâm và nơron li tâm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Nơron li tâm và nơron trung gian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2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Ví dụ nào dưới đây minh họa cho miễn dịch tập nhiễm?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Con người không bao giờ mắc bệnh lở mồm long móng ở trâu bò</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Người tiêm vacxin phòng lao không bị bệnh lao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Người đã từng bị thủy đậu thì sau này sẽ không mắc lại bệnh này.</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Người mắc á sừng thì không lây cho người khác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3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Bạch huyết có thành phần gần giống máu, chỉ khác là</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ít hồng cầu, không có bạch cầu.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không có hồng cầu, ít tiểu cầu.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ít hồng cầu, không có tiểu cầu.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ít bạch cầu, không có tiểu cầu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4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Cơ quan nào trong hệ hô hấp đảm nhiệm vai trò phát âm?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Thanh quản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Khí quản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Phế quản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d. Hầu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5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Sự trao đổi khí ở tế bào và phổi có được là nhờ đâu?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Sự khuếch tán của khí O</w:t>
      </w:r>
      <w:r w:rsidRPr="004D0086">
        <w:rPr>
          <w:rFonts w:ascii="Times New Roman" w:eastAsia="Times New Roman" w:hAnsi="Times New Roman" w:cs="Times New Roman"/>
          <w:color w:val="000000"/>
          <w:sz w:val="28"/>
          <w:szCs w:val="28"/>
          <w:vertAlign w:val="subscript"/>
        </w:rPr>
        <w:t>2</w:t>
      </w:r>
      <w:r w:rsidRPr="004D0086">
        <w:rPr>
          <w:rFonts w:ascii="Times New Roman" w:eastAsia="Times New Roman" w:hAnsi="Times New Roman" w:cs="Times New Roman"/>
          <w:color w:val="000000"/>
          <w:sz w:val="28"/>
          <w:szCs w:val="28"/>
        </w:rPr>
        <w:t> và khí CO</w:t>
      </w:r>
      <w:r w:rsidRPr="004D0086">
        <w:rPr>
          <w:rFonts w:ascii="Times New Roman" w:eastAsia="Times New Roman" w:hAnsi="Times New Roman" w:cs="Times New Roman"/>
          <w:color w:val="000000"/>
          <w:sz w:val="28"/>
          <w:szCs w:val="28"/>
          <w:vertAlign w:val="subscript"/>
        </w:rPr>
        <w:t>2</w:t>
      </w:r>
      <w:r w:rsidRPr="004D0086">
        <w:rPr>
          <w:rFonts w:ascii="Times New Roman" w:eastAsia="Times New Roman" w:hAnsi="Times New Roman" w:cs="Times New Roman"/>
          <w:color w:val="000000"/>
          <w:sz w:val="28"/>
          <w:szCs w:val="28"/>
        </w:rPr>
        <w:t> từ nơi có nồng độ cao đến nơi có nồng độ thấp.</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Sự khuếch tán của khí O</w:t>
      </w:r>
      <w:r w:rsidRPr="004D0086">
        <w:rPr>
          <w:rFonts w:ascii="Times New Roman" w:eastAsia="Times New Roman" w:hAnsi="Times New Roman" w:cs="Times New Roman"/>
          <w:color w:val="000000"/>
          <w:sz w:val="28"/>
          <w:szCs w:val="28"/>
          <w:vertAlign w:val="subscript"/>
        </w:rPr>
        <w:t>2</w:t>
      </w:r>
      <w:r w:rsidRPr="004D0086">
        <w:rPr>
          <w:rFonts w:ascii="Times New Roman" w:eastAsia="Times New Roman" w:hAnsi="Times New Roman" w:cs="Times New Roman"/>
          <w:color w:val="000000"/>
          <w:sz w:val="28"/>
          <w:szCs w:val="28"/>
        </w:rPr>
        <w:t> và khí CO</w:t>
      </w:r>
      <w:r w:rsidRPr="004D0086">
        <w:rPr>
          <w:rFonts w:ascii="Times New Roman" w:eastAsia="Times New Roman" w:hAnsi="Times New Roman" w:cs="Times New Roman"/>
          <w:color w:val="000000"/>
          <w:sz w:val="28"/>
          <w:szCs w:val="28"/>
          <w:vertAlign w:val="subscript"/>
        </w:rPr>
        <w:t>2</w:t>
      </w:r>
      <w:r w:rsidRPr="004D0086">
        <w:rPr>
          <w:rFonts w:ascii="Times New Roman" w:eastAsia="Times New Roman" w:hAnsi="Times New Roman" w:cs="Times New Roman"/>
          <w:color w:val="000000"/>
          <w:sz w:val="28"/>
          <w:szCs w:val="28"/>
        </w:rPr>
        <w:t> từ nơi có nồng độ thấp đến nơi có nồng độ cao.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Hồng cầu thẩm thấu qua màng mao mạch, vận chuyển khí vào tế bào/phế nang và ngược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Áp suất chênh lệch cực lớn giữa màng tế bào và màng mao mạch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6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Loại khí nào dưới đây có ái lực với huyết sắc tố rất mạnh, nhanh chóng chiếm chỗ của O2 trong máu, làm giảm nhanh hiệu quả hô hấp và có thể dẫn đến tử vong?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Tất cả các phương án còn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Khí CO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Khí N</w:t>
      </w:r>
      <w:r w:rsidRPr="004D0086">
        <w:rPr>
          <w:rFonts w:ascii="Times New Roman" w:eastAsia="Times New Roman" w:hAnsi="Times New Roman" w:cs="Times New Roman"/>
          <w:color w:val="000000"/>
          <w:sz w:val="28"/>
          <w:szCs w:val="28"/>
          <w:vertAlign w:val="subscript"/>
        </w:rPr>
        <w:t>2</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Khí H</w:t>
      </w:r>
      <w:r w:rsidRPr="004D0086">
        <w:rPr>
          <w:rFonts w:ascii="Times New Roman" w:eastAsia="Times New Roman" w:hAnsi="Times New Roman" w:cs="Times New Roman"/>
          <w:color w:val="000000"/>
          <w:sz w:val="28"/>
          <w:szCs w:val="28"/>
          <w:vertAlign w:val="subscript"/>
        </w:rPr>
        <w:t>2</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7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Trong quá trình tiêu hóa, sự co bóp của các cơ ở dạ dày có vai trò chính là gì?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Phân cắt các chất đạm thành chuỗi axit amin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Làm ướt và hòa loãng thức ăn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Nghiền nhỏ và đảo trộn để thức ăn ngấm đều dịch vị</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Đẩy thức ăn xuống ruột non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8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Dịch tụy và dịch mật đổ vào bộ phận nào trong đường tiêu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Manh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Dạ dày</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Tá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Đại tràng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lastRenderedPageBreak/>
        <w:t xml:space="preserve">Câu </w:t>
      </w:r>
      <w:proofErr w:type="gramStart"/>
      <w:r w:rsidRPr="004D0086">
        <w:rPr>
          <w:rFonts w:ascii="Times New Roman" w:eastAsia="Times New Roman" w:hAnsi="Times New Roman" w:cs="Times New Roman"/>
          <w:b/>
          <w:bCs/>
          <w:color w:val="000000"/>
          <w:sz w:val="28"/>
          <w:szCs w:val="28"/>
        </w:rPr>
        <w:t>9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Ở người trưởng thành có cơ thể khỏe mạnh bình thường, thân nhiệt ổn định ở mức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39</w:t>
      </w:r>
      <w:r w:rsidRPr="004D0086">
        <w:rPr>
          <w:rFonts w:ascii="Times New Roman" w:eastAsia="Times New Roman" w:hAnsi="Times New Roman" w:cs="Times New Roman"/>
          <w:color w:val="000000"/>
          <w:sz w:val="28"/>
          <w:szCs w:val="28"/>
          <w:vertAlign w:val="superscript"/>
        </w:rPr>
        <w:t>o</w:t>
      </w:r>
      <w:r w:rsidRPr="004D0086">
        <w:rPr>
          <w:rFonts w:ascii="Times New Roman" w:eastAsia="Times New Roman" w:hAnsi="Times New Roman" w:cs="Times New Roman"/>
          <w:color w:val="000000"/>
          <w:sz w:val="28"/>
          <w:szCs w:val="28"/>
        </w:rPr>
        <w:t>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37</w:t>
      </w:r>
      <w:r w:rsidRPr="004D0086">
        <w:rPr>
          <w:rFonts w:ascii="Times New Roman" w:eastAsia="Times New Roman" w:hAnsi="Times New Roman" w:cs="Times New Roman"/>
          <w:color w:val="000000"/>
          <w:sz w:val="28"/>
          <w:szCs w:val="28"/>
          <w:vertAlign w:val="superscript"/>
        </w:rPr>
        <w:t>o</w:t>
      </w:r>
      <w:r w:rsidRPr="004D0086">
        <w:rPr>
          <w:rFonts w:ascii="Times New Roman" w:eastAsia="Times New Roman" w:hAnsi="Times New Roman" w:cs="Times New Roman"/>
          <w:color w:val="000000"/>
          <w:sz w:val="28"/>
          <w:szCs w:val="28"/>
        </w:rPr>
        <w:t>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36</w:t>
      </w:r>
      <w:r w:rsidRPr="004D0086">
        <w:rPr>
          <w:rFonts w:ascii="Times New Roman" w:eastAsia="Times New Roman" w:hAnsi="Times New Roman" w:cs="Times New Roman"/>
          <w:color w:val="000000"/>
          <w:sz w:val="28"/>
          <w:szCs w:val="28"/>
          <w:vertAlign w:val="superscript"/>
        </w:rPr>
        <w:t>o</w:t>
      </w:r>
      <w:r w:rsidRPr="004D0086">
        <w:rPr>
          <w:rFonts w:ascii="Times New Roman" w:eastAsia="Times New Roman" w:hAnsi="Times New Roman" w:cs="Times New Roman"/>
          <w:color w:val="000000"/>
          <w:sz w:val="28"/>
          <w:szCs w:val="28"/>
        </w:rPr>
        <w:t>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38</w:t>
      </w:r>
      <w:r w:rsidRPr="004D0086">
        <w:rPr>
          <w:rFonts w:ascii="Times New Roman" w:eastAsia="Times New Roman" w:hAnsi="Times New Roman" w:cs="Times New Roman"/>
          <w:color w:val="000000"/>
          <w:sz w:val="28"/>
          <w:szCs w:val="28"/>
          <w:vertAlign w:val="superscript"/>
        </w:rPr>
        <w:t>o</w:t>
      </w:r>
      <w:r w:rsidRPr="004D0086">
        <w:rPr>
          <w:rFonts w:ascii="Times New Roman" w:eastAsia="Times New Roman" w:hAnsi="Times New Roman" w:cs="Times New Roman"/>
          <w:color w:val="000000"/>
          <w:sz w:val="28"/>
          <w:szCs w:val="28"/>
        </w:rPr>
        <w:t>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10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Vì sao trong những ngày giá rét, da chúng ta thường bị thâm tái?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Tất cả các phương án còn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Vì nhiệt độ thấp tiêu hủy một lượng lớn các mao mạch máu dưới da, khiến da không còn giữ được màu sắc hồng hào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Vì nhiệt độ hạ thấp khiến máu dưới da bị đông lại, chuyển màu thâm tái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Vì để giảm thiểu sự thất thoát nhiệt ra môi trường ngoài, các mạch máu dưới da co lại đồng thời lưu lượng máu qua da ít nên da bị thâm tái.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B. Tự luận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1.</w:t>
      </w:r>
      <w:r w:rsidRPr="004D0086">
        <w:rPr>
          <w:rFonts w:ascii="Times New Roman" w:eastAsia="Times New Roman" w:hAnsi="Times New Roman" w:cs="Times New Roman"/>
          <w:color w:val="000000"/>
          <w:sz w:val="28"/>
          <w:szCs w:val="28"/>
        </w:rPr>
        <w:t> Trình bày quá trình tiêu hóa ở ruột non </w:t>
      </w:r>
      <w:r w:rsidRPr="004D0086">
        <w:rPr>
          <w:rFonts w:ascii="Times New Roman" w:eastAsia="Times New Roman" w:hAnsi="Times New Roman" w:cs="Times New Roman"/>
          <w:b/>
          <w:bCs/>
          <w:color w:val="000000"/>
          <w:sz w:val="28"/>
          <w:szCs w:val="28"/>
        </w:rPr>
        <w:t>(3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2.</w:t>
      </w:r>
      <w:r w:rsidRPr="004D0086">
        <w:rPr>
          <w:rFonts w:ascii="Times New Roman" w:eastAsia="Times New Roman" w:hAnsi="Times New Roman" w:cs="Times New Roman"/>
          <w:color w:val="000000"/>
          <w:sz w:val="28"/>
          <w:szCs w:val="28"/>
        </w:rPr>
        <w:t> Nêu những đặc điểm giúp ruột non tăng khả năng hấp thụ các chất dinh dưỡng </w:t>
      </w:r>
      <w:r w:rsidRPr="004D0086">
        <w:rPr>
          <w:rFonts w:ascii="Times New Roman" w:eastAsia="Times New Roman" w:hAnsi="Times New Roman" w:cs="Times New Roman"/>
          <w:b/>
          <w:bCs/>
          <w:color w:val="000000"/>
          <w:sz w:val="28"/>
          <w:szCs w:val="28"/>
        </w:rPr>
        <w:t>(2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3.</w:t>
      </w:r>
      <w:r w:rsidRPr="004D0086">
        <w:rPr>
          <w:rFonts w:ascii="Times New Roman" w:eastAsia="Times New Roman" w:hAnsi="Times New Roman" w:cs="Times New Roman"/>
          <w:color w:val="000000"/>
          <w:sz w:val="28"/>
          <w:szCs w:val="28"/>
        </w:rPr>
        <w:t> Giải thích nghĩa đen của câu: “Trời nóng chóng khát, trời mát chóng đói” </w:t>
      </w:r>
      <w:r w:rsidRPr="004D0086">
        <w:rPr>
          <w:rFonts w:ascii="Times New Roman" w:eastAsia="Times New Roman" w:hAnsi="Times New Roman" w:cs="Times New Roman"/>
          <w:b/>
          <w:bCs/>
          <w:color w:val="000000"/>
          <w:sz w:val="28"/>
          <w:szCs w:val="28"/>
        </w:rPr>
        <w:t>(1 điểm)</w:t>
      </w: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Default="004D0086" w:rsidP="004D0086">
      <w:pPr>
        <w:spacing w:after="240" w:line="360" w:lineRule="atLeast"/>
        <w:ind w:left="48" w:right="48"/>
        <w:jc w:val="center"/>
        <w:rPr>
          <w:rFonts w:ascii="Times New Roman" w:eastAsia="Times New Roman" w:hAnsi="Times New Roman" w:cs="Times New Roman"/>
          <w:b/>
          <w:bCs/>
          <w:color w:val="000000"/>
          <w:sz w:val="28"/>
          <w:szCs w:val="28"/>
        </w:rPr>
      </w:pP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lastRenderedPageBreak/>
        <w:t>Đề thi Học kì 1</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Năm học 2021 - 2022</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4D0086">
        <w:rPr>
          <w:rFonts w:ascii="Times New Roman" w:eastAsia="Times New Roman" w:hAnsi="Times New Roman" w:cs="Times New Roman"/>
          <w:b/>
          <w:bCs/>
          <w:color w:val="000000"/>
          <w:sz w:val="28"/>
          <w:szCs w:val="28"/>
        </w:rPr>
        <w:t>ôn: Sinh học lớp 8</w:t>
      </w:r>
    </w:p>
    <w:p w:rsidR="004D0086" w:rsidRPr="004D0086" w:rsidRDefault="004D0086" w:rsidP="004D0086">
      <w:pPr>
        <w:spacing w:after="240" w:line="360" w:lineRule="atLeast"/>
        <w:ind w:left="48" w:right="48"/>
        <w:jc w:val="center"/>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 (Đề thi số 4)</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A. Trắc nghiệm (Mỗi câu trả lời đúng được 0,4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Loại xung thần kinh nào dưới đây chỉ có ở vòng phản xạ mà không có ở cung phản xạ?</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Xung thần kinh li tâm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Xung thần kinh hướng tâm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Xung thần kinh liên hệ ngược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Tất cả các phương án còn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2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Huyết sắc tố trong hồng cầu người khi kết hợp với loại khí nào sẽ có màu đỏ tươi?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Khí nitơ</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Khí ôxi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Khí cacbônic</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Khí heli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3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Trong hệ miễn dịch người, tế bào limphô T có nhiệm vụ gì?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Phá hủy tế bào cơ thể đã bị nhiễm bệnh</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Tham gia vào quá trình thực bào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Tiết ra kháng thể chống lại các kháng nguyên lạ</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Tất cả các phương án còn lại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4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Ion khoáng nào đóng vai trò đặc biệt quan trọng trong quá trình đông máu?</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Ion magiê</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Ion natri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c. Ion kali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Ion canxi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5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Thói quen nào dưới đây đặc biệt có hại cho hệ hô hấp?</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Ăn đồ chiên rán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Không rửa tay trước khi ăn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Hút thuốc lá</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Uống nước ngọt có gas</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6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Trong cử động hít vào, cơ liên sườn ngoài và cơ hoành có trạng thái như thế nào?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Cơ liên sườn ngoài dãn, cơ hoành co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Cơ liên sườn ngoài và cơ hoành đều co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Cơ liên sườn ngoài và cơ hoành đều dãn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Cơ liên sườn ngoài co, cơ hoành dãn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7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Trong tuyến nước bọt có chứa enzim tiêu hóa nào?</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Enzim lipaza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Enzim mantaza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Enzim amilaza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Enzim prôtêaza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8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Biện pháp nào dưới đây giúp chúng ta chống nóng trong mùa hè?</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Thường xuyên rèn luyện thân thể để tăng sức chịu đựng của cơ thể trong mùa nắng nóng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Trồng nhiều cây xanh để lấy bóng mát và làm dịu nhiệt ngoài trời</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Dùng đồ bảo hộ khi đi nắng: mũ, nón, áo chống nắng….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Tất cả các phương án còn lại đều đúng</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9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Khi cơ thể ở trạng thái nghỉ ngơi hoàn toàn thì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lastRenderedPageBreak/>
        <w:t>a. quá trình đồng hóa diễn ra mạnh hơn quá trình dị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quá trình dị hóa diễn ra mạnh hơn quá trình đồng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quá trình đồng hóa cân bằng với quá trình dị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quá trình đồng hóa và dị hóa có giá trị bằng 0.</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 xml:space="preserve">Câu </w:t>
      </w:r>
      <w:proofErr w:type="gramStart"/>
      <w:r w:rsidRPr="004D0086">
        <w:rPr>
          <w:rFonts w:ascii="Times New Roman" w:eastAsia="Times New Roman" w:hAnsi="Times New Roman" w:cs="Times New Roman"/>
          <w:b/>
          <w:bCs/>
          <w:color w:val="000000"/>
          <w:sz w:val="28"/>
          <w:szCs w:val="28"/>
        </w:rPr>
        <w:t>10 :</w:t>
      </w:r>
      <w:proofErr w:type="gramEnd"/>
      <w:r w:rsidRPr="004D0086">
        <w:rPr>
          <w:rFonts w:ascii="Times New Roman" w:eastAsia="Times New Roman" w:hAnsi="Times New Roman" w:cs="Times New Roman"/>
          <w:b/>
          <w:bCs/>
          <w:color w:val="000000"/>
          <w:sz w:val="28"/>
          <w:szCs w:val="28"/>
        </w:rPr>
        <w:t> </w:t>
      </w:r>
      <w:r w:rsidRPr="004D0086">
        <w:rPr>
          <w:rFonts w:ascii="Times New Roman" w:eastAsia="Times New Roman" w:hAnsi="Times New Roman" w:cs="Times New Roman"/>
          <w:color w:val="000000"/>
          <w:sz w:val="28"/>
          <w:szCs w:val="28"/>
        </w:rPr>
        <w:t>HCl trong dịch vị có vai trò gì?</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a. Biến đổi chất đạm thành các chuỗi axit amin ngắn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b. Tạo môi trường lý tưởng (pH trong khoảng 2-3) cho tiền enzim pepsin biến đổi thành enzim pepsin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c. Nghiền nát và phân cắt thức ăn, giúp chúng thấm đều enzim tiêu hóa</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color w:val="000000"/>
          <w:sz w:val="28"/>
          <w:szCs w:val="28"/>
        </w:rPr>
        <w:t>d. Làm loãng thức ăn có trong dạ dày</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B. Tự luận</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1.</w:t>
      </w:r>
      <w:r w:rsidRPr="004D0086">
        <w:rPr>
          <w:rFonts w:ascii="Times New Roman" w:eastAsia="Times New Roman" w:hAnsi="Times New Roman" w:cs="Times New Roman"/>
          <w:color w:val="000000"/>
          <w:sz w:val="28"/>
          <w:szCs w:val="28"/>
        </w:rPr>
        <w:t> Trình bày các nhóm máu ở người (Theo nghiên cứu của Các Lanstâynơ) và nguyên tắc truyền máu. </w:t>
      </w:r>
      <w:r w:rsidRPr="004D0086">
        <w:rPr>
          <w:rFonts w:ascii="Times New Roman" w:eastAsia="Times New Roman" w:hAnsi="Times New Roman" w:cs="Times New Roman"/>
          <w:b/>
          <w:bCs/>
          <w:color w:val="000000"/>
          <w:sz w:val="28"/>
          <w:szCs w:val="28"/>
        </w:rPr>
        <w:t>(5 điểm)</w:t>
      </w:r>
    </w:p>
    <w:p w:rsidR="004D0086" w:rsidRPr="004D0086" w:rsidRDefault="004D0086" w:rsidP="004D0086">
      <w:pPr>
        <w:spacing w:after="240" w:line="360" w:lineRule="atLeast"/>
        <w:ind w:left="48" w:right="48"/>
        <w:jc w:val="both"/>
        <w:rPr>
          <w:rFonts w:ascii="Times New Roman" w:eastAsia="Times New Roman" w:hAnsi="Times New Roman" w:cs="Times New Roman"/>
          <w:color w:val="000000"/>
          <w:sz w:val="28"/>
          <w:szCs w:val="28"/>
        </w:rPr>
      </w:pPr>
      <w:r w:rsidRPr="004D0086">
        <w:rPr>
          <w:rFonts w:ascii="Times New Roman" w:eastAsia="Times New Roman" w:hAnsi="Times New Roman" w:cs="Times New Roman"/>
          <w:b/>
          <w:bCs/>
          <w:color w:val="000000"/>
          <w:sz w:val="28"/>
          <w:szCs w:val="28"/>
        </w:rPr>
        <w:t>2.</w:t>
      </w:r>
      <w:r w:rsidRPr="004D0086">
        <w:rPr>
          <w:rFonts w:ascii="Times New Roman" w:eastAsia="Times New Roman" w:hAnsi="Times New Roman" w:cs="Times New Roman"/>
          <w:color w:val="000000"/>
          <w:sz w:val="28"/>
          <w:szCs w:val="28"/>
        </w:rPr>
        <w:t> Vì sao prôtêin trong thức ăn bị dịch vị tiêu hóa nhưng prôtêin của niêm mạc dạ dày thì không? </w:t>
      </w:r>
      <w:r w:rsidRPr="004D0086">
        <w:rPr>
          <w:rFonts w:ascii="Times New Roman" w:eastAsia="Times New Roman" w:hAnsi="Times New Roman" w:cs="Times New Roman"/>
          <w:b/>
          <w:bCs/>
          <w:color w:val="000000"/>
          <w:sz w:val="28"/>
          <w:szCs w:val="28"/>
        </w:rPr>
        <w:t>(1 điểm)</w:t>
      </w:r>
      <w:bookmarkStart w:id="0" w:name="_GoBack"/>
      <w:bookmarkEnd w:id="0"/>
    </w:p>
    <w:sectPr w:rsidR="004D0086" w:rsidRPr="004D0086" w:rsidSect="004D0086">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2815"/>
    <w:multiLevelType w:val="multilevel"/>
    <w:tmpl w:val="B94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161E8"/>
    <w:multiLevelType w:val="multilevel"/>
    <w:tmpl w:val="BCF2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267E5"/>
    <w:multiLevelType w:val="multilevel"/>
    <w:tmpl w:val="125A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86"/>
    <w:rsid w:val="004D0086"/>
    <w:rsid w:val="0070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3008"/>
  <w15:chartTrackingRefBased/>
  <w15:docId w15:val="{C9F4225A-330D-46DF-873A-8C6ED29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D00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008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D00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4D0086"/>
  </w:style>
  <w:style w:type="character" w:customStyle="1" w:styleId="vjs-control-text-loaded-percentage">
    <w:name w:val="vjs-control-text-loaded-percentage"/>
    <w:basedOn w:val="DefaultParagraphFont"/>
    <w:rsid w:val="004D0086"/>
  </w:style>
  <w:style w:type="character" w:customStyle="1" w:styleId="vjs-remaining-time-display">
    <w:name w:val="vjs-remaining-time-display"/>
    <w:basedOn w:val="DefaultParagraphFont"/>
    <w:rsid w:val="004D0086"/>
  </w:style>
  <w:style w:type="character" w:styleId="Hyperlink">
    <w:name w:val="Hyperlink"/>
    <w:basedOn w:val="DefaultParagraphFont"/>
    <w:uiPriority w:val="99"/>
    <w:semiHidden/>
    <w:unhideWhenUsed/>
    <w:rsid w:val="004D0086"/>
    <w:rPr>
      <w:color w:val="0000FF"/>
      <w:u w:val="single"/>
    </w:rPr>
  </w:style>
  <w:style w:type="character" w:customStyle="1" w:styleId="title-img-new">
    <w:name w:val="title-img-new"/>
    <w:basedOn w:val="DefaultParagraphFont"/>
    <w:rsid w:val="004D0086"/>
  </w:style>
  <w:style w:type="paragraph" w:customStyle="1" w:styleId="text-2">
    <w:name w:val="text-2"/>
    <w:basedOn w:val="Normal"/>
    <w:rsid w:val="004D00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463719">
      <w:bodyDiv w:val="1"/>
      <w:marLeft w:val="0"/>
      <w:marRight w:val="0"/>
      <w:marTop w:val="0"/>
      <w:marBottom w:val="0"/>
      <w:divBdr>
        <w:top w:val="none" w:sz="0" w:space="0" w:color="auto"/>
        <w:left w:val="none" w:sz="0" w:space="0" w:color="auto"/>
        <w:bottom w:val="none" w:sz="0" w:space="0" w:color="auto"/>
        <w:right w:val="none" w:sz="0" w:space="0" w:color="auto"/>
      </w:divBdr>
      <w:divsChild>
        <w:div w:id="2086604101">
          <w:marLeft w:val="0"/>
          <w:marRight w:val="0"/>
          <w:marTop w:val="0"/>
          <w:marBottom w:val="0"/>
          <w:divBdr>
            <w:top w:val="none" w:sz="0" w:space="0" w:color="auto"/>
            <w:left w:val="none" w:sz="0" w:space="0" w:color="auto"/>
            <w:bottom w:val="none" w:sz="0" w:space="0" w:color="auto"/>
            <w:right w:val="none" w:sz="0" w:space="0" w:color="auto"/>
          </w:divBdr>
          <w:divsChild>
            <w:div w:id="1059475468">
              <w:marLeft w:val="0"/>
              <w:marRight w:val="0"/>
              <w:marTop w:val="0"/>
              <w:marBottom w:val="0"/>
              <w:divBdr>
                <w:top w:val="none" w:sz="0" w:space="0" w:color="auto"/>
                <w:left w:val="none" w:sz="0" w:space="0" w:color="auto"/>
                <w:bottom w:val="none" w:sz="0" w:space="0" w:color="auto"/>
                <w:right w:val="none" w:sz="0" w:space="0" w:color="auto"/>
              </w:divBdr>
              <w:divsChild>
                <w:div w:id="691035371">
                  <w:marLeft w:val="0"/>
                  <w:marRight w:val="0"/>
                  <w:marTop w:val="0"/>
                  <w:marBottom w:val="0"/>
                  <w:divBdr>
                    <w:top w:val="none" w:sz="0" w:space="0" w:color="auto"/>
                    <w:left w:val="none" w:sz="0" w:space="0" w:color="auto"/>
                    <w:bottom w:val="none" w:sz="0" w:space="0" w:color="auto"/>
                    <w:right w:val="none" w:sz="0" w:space="0" w:color="auto"/>
                  </w:divBdr>
                  <w:divsChild>
                    <w:div w:id="1502238967">
                      <w:marLeft w:val="0"/>
                      <w:marRight w:val="0"/>
                      <w:marTop w:val="0"/>
                      <w:marBottom w:val="0"/>
                      <w:divBdr>
                        <w:top w:val="none" w:sz="0" w:space="0" w:color="auto"/>
                        <w:left w:val="none" w:sz="0" w:space="0" w:color="auto"/>
                        <w:bottom w:val="none" w:sz="0" w:space="0" w:color="auto"/>
                        <w:right w:val="none" w:sz="0" w:space="0" w:color="auto"/>
                      </w:divBdr>
                      <w:divsChild>
                        <w:div w:id="215287978">
                          <w:marLeft w:val="0"/>
                          <w:marRight w:val="0"/>
                          <w:marTop w:val="0"/>
                          <w:marBottom w:val="0"/>
                          <w:divBdr>
                            <w:top w:val="none" w:sz="0" w:space="0" w:color="auto"/>
                            <w:left w:val="none" w:sz="0" w:space="0" w:color="auto"/>
                            <w:bottom w:val="none" w:sz="0" w:space="0" w:color="auto"/>
                            <w:right w:val="none" w:sz="0" w:space="0" w:color="auto"/>
                          </w:divBdr>
                          <w:divsChild>
                            <w:div w:id="2078673280">
                              <w:marLeft w:val="0"/>
                              <w:marRight w:val="0"/>
                              <w:marTop w:val="0"/>
                              <w:marBottom w:val="0"/>
                              <w:divBdr>
                                <w:top w:val="none" w:sz="0" w:space="0" w:color="auto"/>
                                <w:left w:val="none" w:sz="0" w:space="0" w:color="auto"/>
                                <w:bottom w:val="none" w:sz="0" w:space="0" w:color="auto"/>
                                <w:right w:val="none" w:sz="0" w:space="0" w:color="auto"/>
                              </w:divBdr>
                              <w:divsChild>
                                <w:div w:id="1407991959">
                                  <w:marLeft w:val="150"/>
                                  <w:marRight w:val="150"/>
                                  <w:marTop w:val="0"/>
                                  <w:marBottom w:val="0"/>
                                  <w:divBdr>
                                    <w:top w:val="none" w:sz="0" w:space="0" w:color="auto"/>
                                    <w:left w:val="none" w:sz="0" w:space="0" w:color="auto"/>
                                    <w:bottom w:val="none" w:sz="0" w:space="0" w:color="auto"/>
                                    <w:right w:val="none" w:sz="0" w:space="0" w:color="auto"/>
                                  </w:divBdr>
                                  <w:divsChild>
                                    <w:div w:id="12582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166658">
          <w:marLeft w:val="0"/>
          <w:marRight w:val="0"/>
          <w:marTop w:val="0"/>
          <w:marBottom w:val="0"/>
          <w:divBdr>
            <w:top w:val="none" w:sz="0" w:space="0" w:color="auto"/>
            <w:left w:val="none" w:sz="0" w:space="0" w:color="auto"/>
            <w:bottom w:val="none" w:sz="0" w:space="0" w:color="auto"/>
            <w:right w:val="none" w:sz="0" w:space="0" w:color="auto"/>
          </w:divBdr>
        </w:div>
        <w:div w:id="321735630">
          <w:marLeft w:val="0"/>
          <w:marRight w:val="0"/>
          <w:marTop w:val="600"/>
          <w:marBottom w:val="0"/>
          <w:divBdr>
            <w:top w:val="none" w:sz="0" w:space="0" w:color="auto"/>
            <w:left w:val="none" w:sz="0" w:space="0" w:color="auto"/>
            <w:bottom w:val="none" w:sz="0" w:space="0" w:color="auto"/>
            <w:right w:val="none" w:sz="0" w:space="0" w:color="auto"/>
          </w:divBdr>
          <w:divsChild>
            <w:div w:id="915088544">
              <w:marLeft w:val="0"/>
              <w:marRight w:val="0"/>
              <w:marTop w:val="0"/>
              <w:marBottom w:val="0"/>
              <w:divBdr>
                <w:top w:val="none" w:sz="0" w:space="0" w:color="auto"/>
                <w:left w:val="none" w:sz="0" w:space="0" w:color="auto"/>
                <w:bottom w:val="none" w:sz="0" w:space="0" w:color="auto"/>
                <w:right w:val="none" w:sz="0" w:space="0" w:color="auto"/>
              </w:divBdr>
              <w:divsChild>
                <w:div w:id="4864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1570</Words>
  <Characters>8955</Characters>
  <Application>Microsoft Office Word</Application>
  <DocSecurity>0</DocSecurity>
  <Lines>74</Lines>
  <Paragraphs>21</Paragraphs>
  <ScaleCrop>false</ScaleCrop>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2021-11-18T06:46:00Z</dcterms:created>
  <dcterms:modified xsi:type="dcterms:W3CDTF">2021-11-18T06:48:00Z</dcterms:modified>
</cp:coreProperties>
</file>